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90" w:rsidRDefault="00A914FB">
      <w:r>
        <w:rPr>
          <w:noProof/>
          <w:lang w:eastAsia="fr-FR"/>
        </w:rPr>
        <w:drawing>
          <wp:inline distT="0" distB="0" distL="0" distR="0">
            <wp:extent cx="2360295" cy="1000125"/>
            <wp:effectExtent l="0" t="0" r="190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sup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10" cy="10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FB" w:rsidRDefault="00A914FB"/>
    <w:p w:rsidR="00A914FB" w:rsidRDefault="00A914FB"/>
    <w:p w:rsidR="00A914FB" w:rsidRPr="001E056B" w:rsidRDefault="00A914FB" w:rsidP="00446963">
      <w:pPr>
        <w:jc w:val="center"/>
        <w:rPr>
          <w:b/>
          <w:sz w:val="28"/>
          <w:szCs w:val="28"/>
        </w:rPr>
      </w:pPr>
      <w:r w:rsidRPr="001E056B">
        <w:rPr>
          <w:b/>
          <w:sz w:val="28"/>
          <w:szCs w:val="28"/>
        </w:rPr>
        <w:t>Congrès de Paris –Janvier 2020</w:t>
      </w:r>
    </w:p>
    <w:p w:rsidR="00BD58F0" w:rsidRPr="001E056B" w:rsidRDefault="00446963" w:rsidP="00446963">
      <w:pPr>
        <w:jc w:val="center"/>
        <w:rPr>
          <w:b/>
        </w:rPr>
      </w:pPr>
      <w:r w:rsidRPr="001E056B">
        <w:rPr>
          <w:b/>
        </w:rPr>
        <w:t>Fiche de transmission des amendements</w:t>
      </w:r>
      <w:r w:rsidR="00BD58F0" w:rsidRPr="001E056B">
        <w:rPr>
          <w:b/>
        </w:rPr>
        <w:t xml:space="preserve"> </w:t>
      </w:r>
    </w:p>
    <w:p w:rsidR="00BD58F0" w:rsidRDefault="00BD58F0" w:rsidP="00446963">
      <w:pPr>
        <w:jc w:val="center"/>
      </w:pPr>
      <w:r>
        <w:t xml:space="preserve">(Renvoyer à </w:t>
      </w:r>
      <w:hyperlink r:id="rId5" w:history="1">
        <w:r w:rsidRPr="004B41A2">
          <w:rPr>
            <w:rStyle w:val="Lienhypertexte"/>
          </w:rPr>
          <w:t>dominique.lassarre@orange.fr</w:t>
        </w:r>
      </w:hyperlink>
      <w:r>
        <w:t xml:space="preserve"> avant le 8 </w:t>
      </w:r>
      <w:proofErr w:type="gramStart"/>
      <w:r>
        <w:t>novembre )</w:t>
      </w:r>
      <w:proofErr w:type="gramEnd"/>
    </w:p>
    <w:p w:rsidR="00446963" w:rsidRDefault="00446963"/>
    <w:p w:rsidR="00BD58F0" w:rsidRDefault="00BD58F0">
      <w:r>
        <w:t xml:space="preserve">Vous venez de recevoir le </w:t>
      </w:r>
      <w:r w:rsidRPr="001E056B">
        <w:rPr>
          <w:b/>
        </w:rPr>
        <w:t>projet de motion d’orientation</w:t>
      </w:r>
      <w:r>
        <w:t>, adopté par le Conseil National. A vous de donner votre avis sur ces propositions qui cadreront l’action du syndicat pour les 4 ans à venir. Tout adhérent peut formuler des amendements à ce texte, soit directement, soit par l’intermédiaire de son correspondant d’établissement</w:t>
      </w:r>
      <w:r w:rsidR="00DD6428">
        <w:t>. L</w:t>
      </w:r>
      <w:r w:rsidR="003D4D8C">
        <w:t xml:space="preserve">a liste des correspondants se trouve sur le site de Sup-Recherche : </w:t>
      </w:r>
      <w:hyperlink r:id="rId6" w:history="1">
        <w:r w:rsidR="00DD6428">
          <w:rPr>
            <w:rStyle w:val="Lienhypertexte"/>
          </w:rPr>
          <w:t>http://sup-recherche.org/</w:t>
        </w:r>
      </w:hyperlink>
      <w:r w:rsidR="00DD6428">
        <w:t xml:space="preserve"> rubrique votre syndicat.</w:t>
      </w:r>
    </w:p>
    <w:p w:rsidR="00BD58F0" w:rsidRDefault="00BD58F0">
      <w:r>
        <w:t xml:space="preserve">Les propositions seront triées par la Commission des amendements. Certaines seront intégrées directement, d’autres seront éliminées en raison de leur </w:t>
      </w:r>
      <w:r w:rsidR="00C70B31">
        <w:t>contradiction</w:t>
      </w:r>
      <w:r>
        <w:t xml:space="preserve"> avec le reste du texte, d’autres enfin seront l’occasion d’un débat organisé pendant le congrès.</w:t>
      </w:r>
    </w:p>
    <w:p w:rsidR="001E056B" w:rsidRDefault="001E056B">
      <w:bookmarkStart w:id="0" w:name="_GoBack"/>
      <w:bookmarkEnd w:id="0"/>
    </w:p>
    <w:p w:rsidR="00446963" w:rsidRDefault="00446963">
      <w:r>
        <w:t>Nom de la section d’établissement</w:t>
      </w:r>
      <w:r w:rsidR="00BD58F0">
        <w:t xml:space="preserve"> ou de la section régionale</w:t>
      </w:r>
      <w:r>
        <w:t xml:space="preserve"> : </w:t>
      </w:r>
    </w:p>
    <w:p w:rsidR="00446963" w:rsidRDefault="00446963">
      <w:r>
        <w:t>Nom du correspondant :</w:t>
      </w:r>
    </w:p>
    <w:p w:rsidR="00446963" w:rsidRDefault="00446963">
      <w:r>
        <w:t>Nom de l’adhérent :</w:t>
      </w:r>
    </w:p>
    <w:p w:rsidR="00446963" w:rsidRDefault="00446963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3402"/>
      </w:tblGrid>
      <w:tr w:rsidR="00673C54" w:rsidTr="00673C54">
        <w:tc>
          <w:tcPr>
            <w:tcW w:w="1560" w:type="dxa"/>
          </w:tcPr>
          <w:p w:rsidR="00673C54" w:rsidRDefault="00673C54">
            <w:r>
              <w:t xml:space="preserve">Ligne du début de l’amendement </w:t>
            </w:r>
          </w:p>
        </w:tc>
        <w:tc>
          <w:tcPr>
            <w:tcW w:w="1559" w:type="dxa"/>
          </w:tcPr>
          <w:p w:rsidR="00673C54" w:rsidRDefault="00673C54">
            <w:r>
              <w:t>Ligne de la fin de l’amendement</w:t>
            </w:r>
          </w:p>
        </w:tc>
        <w:tc>
          <w:tcPr>
            <w:tcW w:w="3827" w:type="dxa"/>
          </w:tcPr>
          <w:p w:rsidR="00673C54" w:rsidRDefault="00673C54">
            <w:r>
              <w:t>Amendement proposé</w:t>
            </w:r>
          </w:p>
          <w:p w:rsidR="00673C54" w:rsidRDefault="00673C54">
            <w:r>
              <w:t>Suppression, ajout, nouvelle rédaction</w:t>
            </w:r>
          </w:p>
        </w:tc>
        <w:tc>
          <w:tcPr>
            <w:tcW w:w="3402" w:type="dxa"/>
          </w:tcPr>
          <w:p w:rsidR="00673C54" w:rsidRDefault="00673C54" w:rsidP="00446963">
            <w:r>
              <w:t xml:space="preserve">Argumentaire </w:t>
            </w:r>
          </w:p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  <w:tr w:rsidR="00673C54" w:rsidTr="00673C54">
        <w:tc>
          <w:tcPr>
            <w:tcW w:w="1560" w:type="dxa"/>
          </w:tcPr>
          <w:p w:rsidR="00673C54" w:rsidRDefault="00673C54"/>
          <w:p w:rsidR="00673C54" w:rsidRDefault="00673C54"/>
        </w:tc>
        <w:tc>
          <w:tcPr>
            <w:tcW w:w="1559" w:type="dxa"/>
          </w:tcPr>
          <w:p w:rsidR="00673C54" w:rsidRDefault="00673C54"/>
        </w:tc>
        <w:tc>
          <w:tcPr>
            <w:tcW w:w="3827" w:type="dxa"/>
          </w:tcPr>
          <w:p w:rsidR="00673C54" w:rsidRDefault="00673C54"/>
        </w:tc>
        <w:tc>
          <w:tcPr>
            <w:tcW w:w="3402" w:type="dxa"/>
          </w:tcPr>
          <w:p w:rsidR="00673C54" w:rsidRDefault="00673C54"/>
        </w:tc>
      </w:tr>
    </w:tbl>
    <w:p w:rsidR="00446963" w:rsidRDefault="00446963"/>
    <w:p w:rsidR="00446963" w:rsidRDefault="00446963"/>
    <w:sectPr w:rsidR="00446963" w:rsidSect="0067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B"/>
    <w:rsid w:val="000D2C90"/>
    <w:rsid w:val="00130A57"/>
    <w:rsid w:val="001E056B"/>
    <w:rsid w:val="003D4D8C"/>
    <w:rsid w:val="00446963"/>
    <w:rsid w:val="00673C54"/>
    <w:rsid w:val="00A82779"/>
    <w:rsid w:val="00A914FB"/>
    <w:rsid w:val="00BD58F0"/>
    <w:rsid w:val="00C70B31"/>
    <w:rsid w:val="00D07CF8"/>
    <w:rsid w:val="00D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82C5-F1F5-44E6-B9EC-95442303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-recherche.org/" TargetMode="External"/><Relationship Id="rId5" Type="http://schemas.openxmlformats.org/officeDocument/2006/relationships/hyperlink" Target="mailto:dominique.lassarre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lassarre</dc:creator>
  <cp:keywords/>
  <dc:description/>
  <cp:lastModifiedBy>dominique lassarre</cp:lastModifiedBy>
  <cp:revision>9</cp:revision>
  <dcterms:created xsi:type="dcterms:W3CDTF">2019-09-22T10:27:00Z</dcterms:created>
  <dcterms:modified xsi:type="dcterms:W3CDTF">2019-09-25T11:57:00Z</dcterms:modified>
</cp:coreProperties>
</file>